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D8D" w14:textId="793AC8CF" w:rsidR="00F65446" w:rsidRPr="00904379" w:rsidRDefault="00F568B9" w:rsidP="00D43B12">
      <w:pPr>
        <w:pStyle w:val="Obecntext"/>
        <w:spacing w:line="480" w:lineRule="auto"/>
        <w:rPr>
          <w:rStyle w:val="Siln"/>
          <w:b w:val="0"/>
          <w:bCs w:val="0"/>
        </w:rPr>
      </w:pPr>
      <w:r w:rsidRPr="00904379">
        <w:rPr>
          <w:rStyle w:val="Siln"/>
          <w:b w:val="0"/>
          <w:bCs w:val="0"/>
        </w:rPr>
        <w:t xml:space="preserve">Dukovany, </w:t>
      </w:r>
      <w:r w:rsidR="007A7595">
        <w:rPr>
          <w:rStyle w:val="Siln"/>
          <w:b w:val="0"/>
          <w:bCs w:val="0"/>
        </w:rPr>
        <w:t>19</w:t>
      </w:r>
      <w:r w:rsidRPr="00904379">
        <w:rPr>
          <w:rStyle w:val="Siln"/>
          <w:b w:val="0"/>
          <w:bCs w:val="0"/>
        </w:rPr>
        <w:t xml:space="preserve">. </w:t>
      </w:r>
      <w:r w:rsidR="00DE30BB">
        <w:rPr>
          <w:rStyle w:val="Siln"/>
          <w:b w:val="0"/>
          <w:bCs w:val="0"/>
        </w:rPr>
        <w:t>června</w:t>
      </w:r>
      <w:r w:rsidRPr="00904379">
        <w:rPr>
          <w:rStyle w:val="Siln"/>
          <w:b w:val="0"/>
          <w:bCs w:val="0"/>
        </w:rPr>
        <w:t xml:space="preserve"> 202</w:t>
      </w:r>
      <w:r w:rsidR="00D229A4">
        <w:rPr>
          <w:rStyle w:val="Siln"/>
          <w:b w:val="0"/>
          <w:bCs w:val="0"/>
        </w:rPr>
        <w:t>3</w:t>
      </w:r>
    </w:p>
    <w:p w14:paraId="0EA023C2" w14:textId="29ED29F3" w:rsidR="00063771" w:rsidRDefault="00904379" w:rsidP="00D43B12">
      <w:pPr>
        <w:pStyle w:val="Nadpis3rovn"/>
      </w:pPr>
      <w:r w:rsidRPr="00904379">
        <w:t xml:space="preserve">Informace ze Skupiny ČEZ a Jaderné elektrárny Dukovany pro samosprávu, </w:t>
      </w:r>
      <w:r w:rsidRPr="00904379">
        <w:br/>
        <w:t>státní správu a osobnosti regionu.</w:t>
      </w:r>
    </w:p>
    <w:p w14:paraId="37E2C18E" w14:textId="77777777" w:rsidR="007A7595" w:rsidRPr="007A7595" w:rsidRDefault="007A7595" w:rsidP="007A7595">
      <w:pPr>
        <w:pStyle w:val="Nadpis1rovn"/>
      </w:pPr>
      <w:bookmarkStart w:id="0" w:name="_Hlk110324802"/>
      <w:bookmarkStart w:id="1" w:name="_Hlk16066868"/>
      <w:bookmarkStart w:id="2" w:name="_Hlk88216643"/>
      <w:r w:rsidRPr="007A7595">
        <w:t>ČEZ na prázdniny nabízí návštěvníkům speciální prohlídky Jaderné elektrárny Dukovany</w:t>
      </w:r>
    </w:p>
    <w:p w14:paraId="112837FC" w14:textId="77777777" w:rsidR="007A7595" w:rsidRPr="00410072" w:rsidRDefault="007A7595" w:rsidP="007A7595">
      <w:pPr>
        <w:spacing w:line="276" w:lineRule="auto"/>
        <w:rPr>
          <w:rFonts w:ascii="Arial" w:hAnsi="Arial" w:cs="Arial"/>
          <w:sz w:val="21"/>
          <w:szCs w:val="21"/>
        </w:rPr>
      </w:pPr>
    </w:p>
    <w:p w14:paraId="4EF87864" w14:textId="77777777" w:rsidR="007A7595" w:rsidRPr="007A7595" w:rsidRDefault="007A7595" w:rsidP="007A7595">
      <w:pPr>
        <w:pStyle w:val="Nadpis2rovn"/>
        <w:spacing w:after="360"/>
      </w:pPr>
      <w:r w:rsidRPr="007A7595">
        <w:t xml:space="preserve">Mimořádná příležitost podívat se až za ochrannou betonovou zeď Jaderné elektrárny Dukovany do strojovny a dalších objektů elektrárny, je lákavou částí programu připravovaných speciálních exkurzí DUKOVANY EXKLUZIVNĚ. V omezených skupinách a za stanovených bezpečnostních opatření budou exkurze do provozu prvního českého jaderného bezemisního zdroje probíhat po celé prázdniny, vždy v pátek, sobotu a neděli odpoledne. Přihlásit se lze pouze předem, formou registrace, kterou ČEZ dnes spustil na webových stránkách www.cez.cz/infocentra. </w:t>
      </w:r>
    </w:p>
    <w:p w14:paraId="2D2F76DC"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Každá poslední páteční, sobotní a nedělní prohlídka v průběhu července i srpna bude spojena s mimořádnou návštěvou elektrárny. Celkově na prázdniny energetici připravili 26 speciálních termínů s kapacitou 416 míst. Na unikátní prohlídku elektrárny tak mohou přijíždět i početnější skupiny obyvatel České republiky se zájmem o výjimečné technické objekty spojené s bezemisní výrobou elektrické energie. </w:t>
      </w:r>
    </w:p>
    <w:p w14:paraId="10EFAA4B"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Zájemci se mohou na exkurzi přihlásit na webové stránce </w:t>
      </w:r>
      <w:hyperlink r:id="rId6" w:history="1">
        <w:r w:rsidRPr="007A7595">
          <w:rPr>
            <w:rFonts w:ascii="Roobert CEZ Light" w:hAnsi="Roobert CEZ Light"/>
            <w:iCs/>
            <w:color w:val="676C6F"/>
            <w:sz w:val="20"/>
            <w:szCs w:val="20"/>
          </w:rPr>
          <w:t>Info</w:t>
        </w:r>
        <w:r w:rsidRPr="007A7595">
          <w:rPr>
            <w:rFonts w:ascii="Roobert CEZ Light" w:hAnsi="Roobert CEZ Light"/>
            <w:iCs/>
            <w:color w:val="676C6F"/>
            <w:sz w:val="20"/>
            <w:szCs w:val="20"/>
          </w:rPr>
          <w:t>c</w:t>
        </w:r>
        <w:r w:rsidRPr="007A7595">
          <w:rPr>
            <w:rFonts w:ascii="Roobert CEZ Light" w:hAnsi="Roobert CEZ Light"/>
            <w:iCs/>
            <w:color w:val="676C6F"/>
            <w:sz w:val="20"/>
            <w:szCs w:val="20"/>
          </w:rPr>
          <w:t>enter Skupiny ČEZ</w:t>
        </w:r>
      </w:hyperlink>
      <w:r w:rsidRPr="007A7595">
        <w:rPr>
          <w:rFonts w:ascii="Roobert CEZ Light" w:hAnsi="Roobert CEZ Light"/>
          <w:iCs/>
          <w:color w:val="676C6F"/>
          <w:sz w:val="20"/>
          <w:szCs w:val="20"/>
        </w:rPr>
        <w:t>. „Počet míst jedné exkurze je omezen na šestnáct. Termínů je sice dost, ale na základě předchozích zkušeností očekáváme velký zájem,“ říká Kateřina Bartušková, vedoucí informačních center Skupiny ČEZ.</w:t>
      </w:r>
    </w:p>
    <w:p w14:paraId="5564C6F4"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Tříhodinový program bude začínat v Infocentru, kde průvodci nejdříve </w:t>
      </w:r>
      <w:proofErr w:type="gramStart"/>
      <w:r w:rsidRPr="007A7595">
        <w:rPr>
          <w:rFonts w:ascii="Roobert CEZ Light" w:hAnsi="Roobert CEZ Light"/>
          <w:iCs/>
          <w:color w:val="676C6F"/>
          <w:sz w:val="20"/>
          <w:szCs w:val="20"/>
        </w:rPr>
        <w:t>ověří</w:t>
      </w:r>
      <w:proofErr w:type="gramEnd"/>
      <w:r w:rsidRPr="007A7595">
        <w:rPr>
          <w:rFonts w:ascii="Roobert CEZ Light" w:hAnsi="Roobert CEZ Light"/>
          <w:iCs/>
          <w:color w:val="676C6F"/>
          <w:sz w:val="20"/>
          <w:szCs w:val="20"/>
        </w:rPr>
        <w:t xml:space="preserve"> nezbytné vstupní údaje a následně návštěvníky prostřednictvím virtuální prohlídky ReakTour seznámí s areálem a provozem elektrárny. Fyzicky pak navštíví nejstřeženější místa elektrárny, jako je například strojovna, sklad použitého paliva nebo havarijní řídicí středisko. Těchto speciálních prohlídek areálu se mohou účastnit pouze osoby starší 15 let.</w:t>
      </w:r>
    </w:p>
    <w:p w14:paraId="163151F7"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Pro návštěvníky přijíždějící elektromobilem anebo na elektrokolech jsou přímo u infocentra připraveny dobíjecí stanice. Energii mohou návštěvníci načerpat také pod chladicími věžemi na největší jaderné vinici s včelími úly. Společně s elektrárnou Dukovany budou mimořádné prohlídky probíhat také v Temelíně. První exkurze začíná už v pátek 30. června. </w:t>
      </w:r>
    </w:p>
    <w:bookmarkEnd w:id="2"/>
    <w:p w14:paraId="72045151" w14:textId="0C1B648A" w:rsidR="00DE30BB" w:rsidRPr="00DE30BB" w:rsidRDefault="00DE30BB" w:rsidP="00DE30BB">
      <w:pPr>
        <w:spacing w:line="276" w:lineRule="auto"/>
        <w:rPr>
          <w:rFonts w:ascii="Roobert CEZ Light" w:hAnsi="Roobert CEZ Light"/>
          <w:iCs/>
          <w:color w:val="676C6F"/>
          <w:sz w:val="20"/>
          <w:szCs w:val="20"/>
        </w:rPr>
      </w:pPr>
      <w:r w:rsidRPr="00DE30BB">
        <w:rPr>
          <w:rFonts w:ascii="Roobert CEZ Light" w:hAnsi="Roobert CEZ Light"/>
          <w:iCs/>
          <w:color w:val="676C6F"/>
          <w:sz w:val="20"/>
          <w:szCs w:val="20"/>
        </w:rPr>
        <w:t>.</w:t>
      </w:r>
    </w:p>
    <w:p w14:paraId="63D1AE0F" w14:textId="77777777" w:rsidR="00DE30BB" w:rsidRDefault="00DE30BB" w:rsidP="00DE30BB">
      <w:pPr>
        <w:pStyle w:val="Obecnytext"/>
        <w:ind w:right="0"/>
        <w:rPr>
          <w:iCs/>
        </w:rPr>
      </w:pPr>
      <w:r>
        <w:rPr>
          <w:rFonts w:ascii="Roobert CEZ SemiBold" w:hAnsi="Roobert CEZ SemiBold"/>
        </w:rPr>
        <w:t>I</w:t>
      </w:r>
      <w:r w:rsidRPr="00356969">
        <w:rPr>
          <w:rFonts w:ascii="Roobert CEZ SemiBold" w:hAnsi="Roobert CEZ SemiBold"/>
        </w:rPr>
        <w:t xml:space="preserve">ng. </w:t>
      </w:r>
      <w:r>
        <w:rPr>
          <w:rFonts w:ascii="Roobert CEZ SemiBold" w:hAnsi="Roobert CEZ SemiBold"/>
        </w:rPr>
        <w:t>Jiří Bezděk</w:t>
      </w:r>
      <w:r>
        <w:br/>
      </w:r>
      <w:r w:rsidRPr="00615742">
        <w:rPr>
          <w:iCs/>
        </w:rPr>
        <w:t>tiskový mluví ČEZ, a. s.</w:t>
      </w:r>
      <w:r>
        <w:rPr>
          <w:iCs/>
        </w:rPr>
        <w:t>, JE Dukovany</w:t>
      </w:r>
    </w:p>
    <w:bookmarkEnd w:id="0"/>
    <w:bookmarkEnd w:id="1"/>
    <w:sectPr w:rsidR="00DE30BB" w:rsidSect="00B97D6D">
      <w:headerReference w:type="default" r:id="rId7"/>
      <w:footerReference w:type="default" r:id="rId8"/>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FB0D" w14:textId="77777777" w:rsidR="004E6DE6" w:rsidRDefault="004E6DE6" w:rsidP="00D43B12">
      <w:pPr>
        <w:spacing w:after="0" w:line="240" w:lineRule="auto"/>
      </w:pPr>
      <w:r>
        <w:separator/>
      </w:r>
    </w:p>
  </w:endnote>
  <w:endnote w:type="continuationSeparator" w:id="0">
    <w:p w14:paraId="40116556" w14:textId="77777777" w:rsidR="004E6DE6" w:rsidRDefault="004E6DE6"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obert CEZ Light">
    <w:panose1 w:val="00000000000000000000"/>
    <w:charset w:val="EE"/>
    <w:family w:val="auto"/>
    <w:pitch w:val="variable"/>
    <w:sig w:usb0="A10000FF" w:usb1="0000607B" w:usb2="00000000" w:usb3="00000000" w:csb0="00000093" w:csb1="00000000"/>
  </w:font>
  <w:font w:name="Roobert CEZ SemiBold">
    <w:panose1 w:val="00000000000000000000"/>
    <w:charset w:val="EE"/>
    <w:family w:val="auto"/>
    <w:pitch w:val="variable"/>
    <w:sig w:usb0="A10000FF" w:usb1="0000607B" w:usb2="00000000" w:usb3="00000000" w:csb0="00000093" w:csb1="00000000"/>
  </w:font>
  <w:font w:name="Arial">
    <w:panose1 w:val="020B0604020202020204"/>
    <w:charset w:val="EE"/>
    <w:family w:val="swiss"/>
    <w:pitch w:val="variable"/>
    <w:sig w:usb0="E0002EFF" w:usb1="C000785B" w:usb2="00000009" w:usb3="00000000" w:csb0="000001FF" w:csb1="00000000"/>
  </w:font>
  <w:font w:name="Roobert CEZ">
    <w:panose1 w:val="00000000000000000000"/>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51DD" w14:textId="77777777" w:rsidR="004E6DE6" w:rsidRDefault="004E6DE6" w:rsidP="00D43B12">
      <w:pPr>
        <w:spacing w:after="0" w:line="240" w:lineRule="auto"/>
      </w:pPr>
      <w:r>
        <w:separator/>
      </w:r>
    </w:p>
  </w:footnote>
  <w:footnote w:type="continuationSeparator" w:id="0">
    <w:p w14:paraId="757521CE" w14:textId="77777777" w:rsidR="004E6DE6" w:rsidRDefault="004E6DE6"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25DE"/>
    <w:rsid w:val="00002AA9"/>
    <w:rsid w:val="000140AA"/>
    <w:rsid w:val="00063771"/>
    <w:rsid w:val="000F6DE9"/>
    <w:rsid w:val="00140160"/>
    <w:rsid w:val="001D5983"/>
    <w:rsid w:val="00235E7D"/>
    <w:rsid w:val="002432B2"/>
    <w:rsid w:val="00250E68"/>
    <w:rsid w:val="002B75D1"/>
    <w:rsid w:val="003022D8"/>
    <w:rsid w:val="00356969"/>
    <w:rsid w:val="003622C9"/>
    <w:rsid w:val="003C7BF2"/>
    <w:rsid w:val="00466B86"/>
    <w:rsid w:val="0047069A"/>
    <w:rsid w:val="004A2265"/>
    <w:rsid w:val="004B58BA"/>
    <w:rsid w:val="004B71BD"/>
    <w:rsid w:val="004E6DE6"/>
    <w:rsid w:val="00552813"/>
    <w:rsid w:val="005927CD"/>
    <w:rsid w:val="00595FAD"/>
    <w:rsid w:val="00610EC0"/>
    <w:rsid w:val="00615742"/>
    <w:rsid w:val="00624213"/>
    <w:rsid w:val="006A3773"/>
    <w:rsid w:val="007410F9"/>
    <w:rsid w:val="007670ED"/>
    <w:rsid w:val="007A7595"/>
    <w:rsid w:val="007E576E"/>
    <w:rsid w:val="008243B9"/>
    <w:rsid w:val="008452A1"/>
    <w:rsid w:val="008C2825"/>
    <w:rsid w:val="008D48BB"/>
    <w:rsid w:val="00904379"/>
    <w:rsid w:val="009B439B"/>
    <w:rsid w:val="009D7456"/>
    <w:rsid w:val="00A0006F"/>
    <w:rsid w:val="00A2061F"/>
    <w:rsid w:val="00A26435"/>
    <w:rsid w:val="00A32DED"/>
    <w:rsid w:val="00A571F6"/>
    <w:rsid w:val="00A578E8"/>
    <w:rsid w:val="00A77FAE"/>
    <w:rsid w:val="00A9147E"/>
    <w:rsid w:val="00A971DB"/>
    <w:rsid w:val="00AC0418"/>
    <w:rsid w:val="00AF2EB1"/>
    <w:rsid w:val="00B00CB9"/>
    <w:rsid w:val="00B47AA0"/>
    <w:rsid w:val="00B706F5"/>
    <w:rsid w:val="00B97D6D"/>
    <w:rsid w:val="00C123D3"/>
    <w:rsid w:val="00C2764E"/>
    <w:rsid w:val="00C51EF3"/>
    <w:rsid w:val="00C80192"/>
    <w:rsid w:val="00CD2A36"/>
    <w:rsid w:val="00D229A4"/>
    <w:rsid w:val="00D37D5C"/>
    <w:rsid w:val="00D43B12"/>
    <w:rsid w:val="00D61E5C"/>
    <w:rsid w:val="00D74724"/>
    <w:rsid w:val="00D9719D"/>
    <w:rsid w:val="00DE30BB"/>
    <w:rsid w:val="00E46568"/>
    <w:rsid w:val="00EE5BC9"/>
    <w:rsid w:val="00F568B9"/>
    <w:rsid w:val="00F65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z.cz/cs/o-cez/infocentr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Ošmerová Zdeňka</cp:lastModifiedBy>
  <cp:revision>3</cp:revision>
  <dcterms:created xsi:type="dcterms:W3CDTF">2023-06-19T13:47:00Z</dcterms:created>
  <dcterms:modified xsi:type="dcterms:W3CDTF">2023-06-19T13:48:00Z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2023-06-19T13:48:34Z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