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45F" w:rsidRPr="006F23C8" w:rsidRDefault="00B063E9">
      <w:pPr>
        <w:rPr>
          <w:b/>
          <w:sz w:val="32"/>
          <w:szCs w:val="32"/>
        </w:rPr>
      </w:pPr>
      <w:r w:rsidRPr="006F23C8">
        <w:rPr>
          <w:b/>
          <w:sz w:val="32"/>
          <w:szCs w:val="32"/>
        </w:rPr>
        <w:t>Jak správně třídit odpad?</w:t>
      </w:r>
    </w:p>
    <w:p w:rsidR="00B063E9" w:rsidRDefault="00B063E9">
      <w:r w:rsidRPr="006F23C8">
        <w:rPr>
          <w:highlight w:val="yellow"/>
        </w:rPr>
        <w:t>Plasty</w:t>
      </w:r>
    </w:p>
    <w:p w:rsidR="00B063E9" w:rsidRDefault="00B063E9">
      <w:r>
        <w:t>Patří sem: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Sešlápnuté PET lahve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Nápojový karton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Sáčky, tašky, folie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Plastové obaly od potravin (kelímky, vaničky, apod.)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 xml:space="preserve">Plastové obaly od drogerie (mýdlo, </w:t>
      </w:r>
      <w:proofErr w:type="gramStart"/>
      <w:r>
        <w:t>čistící</w:t>
      </w:r>
      <w:proofErr w:type="gramEnd"/>
      <w:r>
        <w:t xml:space="preserve"> prostředky, kosmetika)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CD/DVD obaly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Strečové folie</w:t>
      </w:r>
    </w:p>
    <w:p w:rsidR="00B063E9" w:rsidRDefault="00B063E9" w:rsidP="00B063E9">
      <w:r>
        <w:t>Nepatří sem: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Linoleum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PVC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Pryžové výrobky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Molitan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Videokazety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Obaly od olejů nebo silně znečištěné zbytky jídla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Obaly od nebezpečných látek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Plastové trubky, podlahové krytiny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Kelímky od kávy</w:t>
      </w:r>
    </w:p>
    <w:p w:rsidR="00B063E9" w:rsidRDefault="00B063E9" w:rsidP="00B063E9">
      <w:r w:rsidRPr="006F23C8">
        <w:rPr>
          <w:highlight w:val="cyan"/>
        </w:rPr>
        <w:t>Papír</w:t>
      </w:r>
    </w:p>
    <w:p w:rsidR="00B063E9" w:rsidRDefault="00B063E9" w:rsidP="00B063E9">
      <w:r>
        <w:t>Patří sem: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Noviny, časopisy, letáky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Knihy (bez pevných desek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Brožury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Katalogy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 xml:space="preserve">Kancelářský </w:t>
      </w:r>
      <w:r w:rsidR="006F23C8">
        <w:t>a bali</w:t>
      </w:r>
      <w:r>
        <w:t>cí papír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Čisté papírové obaly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Krabice, karton a lepenka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Obálky i s okénkem</w:t>
      </w:r>
    </w:p>
    <w:p w:rsidR="00B063E9" w:rsidRDefault="00B063E9" w:rsidP="00B063E9">
      <w:r>
        <w:t>Nepatří sem: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proofErr w:type="gramStart"/>
      <w:r>
        <w:t>Mokrý,</w:t>
      </w:r>
      <w:r w:rsidR="006F23C8">
        <w:t xml:space="preserve">  </w:t>
      </w:r>
      <w:r>
        <w:t>mastný</w:t>
      </w:r>
      <w:proofErr w:type="gramEnd"/>
      <w:r>
        <w:t>,</w:t>
      </w:r>
      <w:r w:rsidR="006F23C8">
        <w:t xml:space="preserve"> </w:t>
      </w:r>
      <w:r>
        <w:t xml:space="preserve"> znečištěný  papír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Voskovaný papír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Nápojový karton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Papírové kapesníky a ubrousky</w:t>
      </w:r>
      <w:bookmarkStart w:id="0" w:name="_GoBack"/>
      <w:bookmarkEnd w:id="0"/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Pauzovací papír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Uhlový papír (kopírák)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Pořadače s kovovými komponenty</w:t>
      </w:r>
    </w:p>
    <w:p w:rsidR="00B063E9" w:rsidRDefault="00B063E9" w:rsidP="00B063E9">
      <w:r w:rsidRPr="006F23C8">
        <w:rPr>
          <w:highlight w:val="darkGreen"/>
        </w:rPr>
        <w:lastRenderedPageBreak/>
        <w:t>Sklo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Lahve od nápojů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Zavařovací sklenice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Flakony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Tabulové sklo</w:t>
      </w:r>
    </w:p>
    <w:p w:rsidR="00B063E9" w:rsidRDefault="00B063E9" w:rsidP="00B063E9">
      <w:r>
        <w:t>Nepatří sem: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Porcelán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Keramika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Drátěné sklo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Zrcadla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Varné sklo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Zářivky a výbojky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Běžné žárovky</w:t>
      </w:r>
    </w:p>
    <w:p w:rsidR="00B063E9" w:rsidRDefault="00B063E9" w:rsidP="00B063E9">
      <w:r w:rsidRPr="006F23C8">
        <w:rPr>
          <w:highlight w:val="lightGray"/>
        </w:rPr>
        <w:t>Bioodpad</w:t>
      </w:r>
    </w:p>
    <w:p w:rsidR="00B063E9" w:rsidRDefault="00B063E9" w:rsidP="00B063E9">
      <w:r>
        <w:t>Patří sem: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Zbytky jídla rostlinného původu (např. zbytky chleba)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Zbytky ovoce a zeleniny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Květiny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Kávová sedlina a filtry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Čajové sáčky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Hrnkové květiny včetně hlíny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Skořápky od vajec a ořechů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Odpad ze zahrady (tráva,</w:t>
      </w:r>
      <w:r w:rsidR="006F23C8">
        <w:t xml:space="preserve"> </w:t>
      </w:r>
      <w:r>
        <w:t>větvě,</w:t>
      </w:r>
      <w:r w:rsidR="006F23C8">
        <w:t xml:space="preserve"> </w:t>
      </w:r>
      <w:r>
        <w:t>dřevo,….)</w:t>
      </w:r>
    </w:p>
    <w:p w:rsidR="00B063E9" w:rsidRDefault="00B063E9" w:rsidP="00B063E9">
      <w:r>
        <w:t>Nepatří sem: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Maso, kosti, oleje a tuky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Tekuté a</w:t>
      </w:r>
      <w:r w:rsidR="006F23C8">
        <w:t xml:space="preserve"> </w:t>
      </w:r>
      <w:r>
        <w:t>silně mastné potraviny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Cigaretové oharky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Smetky</w:t>
      </w:r>
    </w:p>
    <w:p w:rsidR="00B063E9" w:rsidRDefault="00B063E9" w:rsidP="00B063E9">
      <w:pPr>
        <w:pStyle w:val="Odstavecseseznamem"/>
        <w:numPr>
          <w:ilvl w:val="0"/>
          <w:numId w:val="1"/>
        </w:numPr>
      </w:pPr>
      <w:r>
        <w:t>Letáky a noviny</w:t>
      </w:r>
    </w:p>
    <w:sectPr w:rsidR="00B06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35D0"/>
    <w:multiLevelType w:val="hybridMultilevel"/>
    <w:tmpl w:val="6AE65ADE"/>
    <w:lvl w:ilvl="0" w:tplc="FCFA9A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3E9"/>
    <w:rsid w:val="006F23C8"/>
    <w:rsid w:val="00AB445F"/>
    <w:rsid w:val="00B0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63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6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1</cp:revision>
  <dcterms:created xsi:type="dcterms:W3CDTF">2020-09-22T10:20:00Z</dcterms:created>
  <dcterms:modified xsi:type="dcterms:W3CDTF">2020-09-22T10:35:00Z</dcterms:modified>
</cp:coreProperties>
</file>