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Default="00B968FF" w:rsidP="00EF2803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5874C3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292B53">
        <w:rPr>
          <w:rFonts w:ascii="Arial" w:hAnsi="Arial" w:cs="Arial"/>
          <w:bCs/>
          <w:color w:val="737373"/>
          <w:sz w:val="20"/>
          <w:szCs w:val="20"/>
        </w:rPr>
        <w:t>15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D664CC">
        <w:rPr>
          <w:rFonts w:ascii="Arial" w:hAnsi="Arial" w:cs="Arial"/>
          <w:bCs/>
          <w:color w:val="737373"/>
          <w:sz w:val="20"/>
          <w:szCs w:val="20"/>
        </w:rPr>
        <w:t>března</w:t>
      </w:r>
      <w:r w:rsidR="00B1692B">
        <w:rPr>
          <w:rFonts w:ascii="Arial" w:hAnsi="Arial" w:cs="Arial"/>
          <w:bCs/>
          <w:color w:val="737373"/>
          <w:sz w:val="20"/>
          <w:szCs w:val="20"/>
        </w:rPr>
        <w:t xml:space="preserve"> 2018</w:t>
      </w:r>
    </w:p>
    <w:p w:rsidR="00292B53" w:rsidRPr="00292B53" w:rsidRDefault="00292B53" w:rsidP="00292B53">
      <w:pPr>
        <w:spacing w:line="240" w:lineRule="auto"/>
        <w:ind w:left="425"/>
        <w:rPr>
          <w:rFonts w:ascii="Arial" w:hAnsi="Arial" w:cs="Arial"/>
          <w:b/>
          <w:bCs/>
          <w:color w:val="FF6600"/>
          <w:sz w:val="40"/>
          <w:szCs w:val="40"/>
        </w:rPr>
      </w:pPr>
      <w:r w:rsidRPr="00292B53">
        <w:rPr>
          <w:rFonts w:ascii="Arial" w:hAnsi="Arial" w:cs="Arial"/>
          <w:b/>
          <w:bCs/>
          <w:color w:val="FF6600"/>
          <w:sz w:val="40"/>
          <w:szCs w:val="40"/>
        </w:rPr>
        <w:t>V Dalešicích oslaví Světový den vody speciálními exkurzemi pro návštěvníky.</w:t>
      </w:r>
    </w:p>
    <w:p w:rsidR="00292B53" w:rsidRDefault="00292B53" w:rsidP="00292B53">
      <w:pPr>
        <w:spacing w:line="360" w:lineRule="auto"/>
      </w:pPr>
    </w:p>
    <w:p w:rsidR="00292B53" w:rsidRPr="00292B53" w:rsidRDefault="00292B53" w:rsidP="00292B53">
      <w:pPr>
        <w:autoSpaceDE w:val="0"/>
        <w:autoSpaceDN w:val="0"/>
        <w:ind w:left="426"/>
        <w:rPr>
          <w:rFonts w:ascii="Arial" w:eastAsia="Times New Roman" w:hAnsi="Arial" w:cs="Arial"/>
          <w:b/>
          <w:bCs/>
          <w:color w:val="7F7F7F"/>
        </w:rPr>
      </w:pPr>
      <w:r w:rsidRPr="00292B53">
        <w:rPr>
          <w:rFonts w:ascii="Arial" w:eastAsia="Times New Roman" w:hAnsi="Arial" w:cs="Arial"/>
          <w:b/>
          <w:bCs/>
          <w:color w:val="7F7F7F"/>
        </w:rPr>
        <w:t xml:space="preserve">O víkendu 17. - 18. března budou v Přečerpávací vodní elektrárně Dalešice probíhat mimořádné exkurze. Otevření „bran“ dalešické přehrady připravili energetici u příležitosti Světového dne vody. </w:t>
      </w:r>
    </w:p>
    <w:p w:rsidR="00292B53" w:rsidRDefault="00292B53" w:rsidP="00292B53">
      <w:pPr>
        <w:pStyle w:val="Prosttext"/>
        <w:spacing w:line="360" w:lineRule="auto"/>
        <w:rPr>
          <w:rFonts w:ascii="Arial" w:hAnsi="Arial" w:cs="Arial"/>
          <w:b/>
          <w:color w:val="808080"/>
          <w:lang w:eastAsia="cs-CZ"/>
        </w:rPr>
      </w:pPr>
    </w:p>
    <w:p w:rsidR="00292B53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Voda je základní surovinou, pomocí které v Dalešicích jen v loňském roce vyrobili 504 367 MWh elektrické energie. Současně toto vodní dílo slouží k rekreačním účelům i jako zásobárna vody pro provoz Jaderné elektrárny Dukovany. </w:t>
      </w:r>
      <w:r w:rsidRPr="000F0372">
        <w:rPr>
          <w:rFonts w:ascii="Arial" w:hAnsi="Arial" w:cs="Arial"/>
        </w:rPr>
        <w:t xml:space="preserve">Ke Světovému </w:t>
      </w:r>
      <w:r>
        <w:rPr>
          <w:rFonts w:ascii="Arial" w:hAnsi="Arial" w:cs="Arial"/>
        </w:rPr>
        <w:t>d</w:t>
      </w:r>
      <w:r w:rsidRPr="000F0372">
        <w:rPr>
          <w:rFonts w:ascii="Arial" w:hAnsi="Arial" w:cs="Arial"/>
        </w:rPr>
        <w:t>ni v</w:t>
      </w:r>
      <w:r>
        <w:rPr>
          <w:rFonts w:ascii="Arial" w:hAnsi="Arial" w:cs="Arial"/>
        </w:rPr>
        <w:t>ody, který se slaví 22. března, proto energetici připravili</w:t>
      </w:r>
      <w:r w:rsidRPr="000F0372">
        <w:rPr>
          <w:rFonts w:ascii="Arial" w:hAnsi="Arial" w:cs="Arial"/>
        </w:rPr>
        <w:t xml:space="preserve"> pro zájemce překvapení </w:t>
      </w:r>
      <w:r>
        <w:rPr>
          <w:rFonts w:ascii="Arial" w:hAnsi="Arial" w:cs="Arial"/>
        </w:rPr>
        <w:t>v podobě</w:t>
      </w:r>
      <w:r w:rsidRPr="000F03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mimořádných exkurzí. Brány tohoto vodního díla otevřou dokořán </w:t>
      </w:r>
      <w:r w:rsidRPr="000F0372">
        <w:rPr>
          <w:rFonts w:ascii="Arial" w:hAnsi="Arial" w:cs="Arial"/>
        </w:rPr>
        <w:t>o víkendu 17. - 18. 3.</w:t>
      </w:r>
      <w:r>
        <w:rPr>
          <w:rFonts w:ascii="Arial" w:hAnsi="Arial" w:cs="Arial"/>
        </w:rPr>
        <w:t>2018.</w:t>
      </w:r>
      <w:r w:rsidRPr="000F0372">
        <w:rPr>
          <w:rFonts w:ascii="Arial" w:hAnsi="Arial" w:cs="Arial"/>
        </w:rPr>
        <w:t xml:space="preserve"> </w:t>
      </w:r>
    </w:p>
    <w:p w:rsidR="00292B53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</w:p>
    <w:p w:rsidR="00292B53" w:rsidRPr="000F0372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  <w:r w:rsidRPr="000F0372">
        <w:rPr>
          <w:rFonts w:ascii="Arial" w:hAnsi="Arial" w:cs="Arial"/>
        </w:rPr>
        <w:t xml:space="preserve">Navštívit nás může každý bez omezení věku, a to dokonce i neohlášeně, v době od 9 do 15 hodin </w:t>
      </w:r>
      <w:r>
        <w:rPr>
          <w:rFonts w:ascii="Arial" w:hAnsi="Arial" w:cs="Arial"/>
        </w:rPr>
        <w:t xml:space="preserve">po </w:t>
      </w:r>
      <w:r w:rsidRPr="000F0372">
        <w:rPr>
          <w:rFonts w:ascii="Arial" w:hAnsi="Arial" w:cs="Arial"/>
        </w:rPr>
        <w:t xml:space="preserve">oba dva dny. Pro ty, kteří splňují podmínku věku minimálně 12 let, je </w:t>
      </w:r>
      <w:r>
        <w:rPr>
          <w:rFonts w:ascii="Arial" w:hAnsi="Arial" w:cs="Arial"/>
        </w:rPr>
        <w:t>připravena</w:t>
      </w:r>
      <w:r w:rsidRPr="000F0372">
        <w:rPr>
          <w:rFonts w:ascii="Arial" w:hAnsi="Arial" w:cs="Arial"/>
        </w:rPr>
        <w:t xml:space="preserve"> prohlídka provozu</w:t>
      </w:r>
      <w:r>
        <w:rPr>
          <w:rFonts w:ascii="Arial" w:hAnsi="Arial" w:cs="Arial"/>
        </w:rPr>
        <w:t>. Z</w:t>
      </w:r>
      <w:r w:rsidRPr="000F0372">
        <w:rPr>
          <w:rFonts w:ascii="Arial" w:hAnsi="Arial" w:cs="Arial"/>
        </w:rPr>
        <w:t>ájemci se podívají nejen do strojovny k turbínám, ale zaj</w:t>
      </w:r>
      <w:r>
        <w:rPr>
          <w:rFonts w:ascii="Arial" w:hAnsi="Arial" w:cs="Arial"/>
        </w:rPr>
        <w:t>d</w:t>
      </w:r>
      <w:r w:rsidRPr="000F0372">
        <w:rPr>
          <w:rFonts w:ascii="Arial" w:hAnsi="Arial" w:cs="Arial"/>
        </w:rPr>
        <w:t xml:space="preserve">ou se podívat </w:t>
      </w:r>
      <w:r>
        <w:rPr>
          <w:rFonts w:ascii="Arial" w:hAnsi="Arial" w:cs="Arial"/>
        </w:rPr>
        <w:t xml:space="preserve">až na kótu -27 metrů pod sypanou hráz, až </w:t>
      </w:r>
      <w:r w:rsidRPr="000F0372">
        <w:rPr>
          <w:rFonts w:ascii="Arial" w:hAnsi="Arial" w:cs="Arial"/>
        </w:rPr>
        <w:t>k přivaděčům vody</w:t>
      </w:r>
      <w:r>
        <w:rPr>
          <w:rFonts w:ascii="Arial" w:hAnsi="Arial" w:cs="Arial"/>
        </w:rPr>
        <w:t xml:space="preserve"> na turbíny</w:t>
      </w:r>
      <w:r w:rsidRPr="000F037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Také </w:t>
      </w:r>
      <w:r w:rsidRPr="000F0372">
        <w:rPr>
          <w:rFonts w:ascii="Arial" w:hAnsi="Arial" w:cs="Arial"/>
        </w:rPr>
        <w:t>návštěvní</w:t>
      </w:r>
      <w:r>
        <w:rPr>
          <w:rFonts w:ascii="Arial" w:hAnsi="Arial" w:cs="Arial"/>
        </w:rPr>
        <w:t>ci</w:t>
      </w:r>
      <w:r w:rsidRPr="000F0372">
        <w:rPr>
          <w:rFonts w:ascii="Arial" w:hAnsi="Arial" w:cs="Arial"/>
        </w:rPr>
        <w:t xml:space="preserve"> mladší 12 let </w:t>
      </w:r>
      <w:r>
        <w:rPr>
          <w:rFonts w:ascii="Arial" w:hAnsi="Arial" w:cs="Arial"/>
        </w:rPr>
        <w:t xml:space="preserve">si budou moci strojovnu bezpečně prohlédnout </w:t>
      </w:r>
      <w:r w:rsidRPr="000F0372">
        <w:rPr>
          <w:rFonts w:ascii="Arial" w:hAnsi="Arial" w:cs="Arial"/>
        </w:rPr>
        <w:t xml:space="preserve">z balkonu </w:t>
      </w:r>
      <w:r>
        <w:rPr>
          <w:rFonts w:ascii="Arial" w:hAnsi="Arial" w:cs="Arial"/>
        </w:rPr>
        <w:t xml:space="preserve">zdejšího </w:t>
      </w:r>
      <w:r w:rsidRPr="000F0372">
        <w:rPr>
          <w:rFonts w:ascii="Arial" w:hAnsi="Arial" w:cs="Arial"/>
        </w:rPr>
        <w:t>Infocentra.</w:t>
      </w:r>
    </w:p>
    <w:p w:rsidR="00292B53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</w:p>
    <w:p w:rsidR="00292B53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</w:p>
    <w:p w:rsidR="00292B53" w:rsidRPr="007516B1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</w:p>
    <w:p w:rsidR="00292B53" w:rsidRPr="00470475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  <w:r w:rsidRPr="00470475">
        <w:rPr>
          <w:rFonts w:ascii="Arial" w:hAnsi="Arial" w:cs="Arial"/>
        </w:rPr>
        <w:t>Ing. Jiří Bezděk</w:t>
      </w:r>
    </w:p>
    <w:p w:rsidR="00292B53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  <w:r w:rsidRPr="00470475">
        <w:rPr>
          <w:rFonts w:ascii="Arial" w:hAnsi="Arial" w:cs="Arial"/>
        </w:rPr>
        <w:t>tiskový mluvčí ČEZ, a. s. Jaderná elektrárna Dukovany</w:t>
      </w:r>
    </w:p>
    <w:p w:rsidR="00292B53" w:rsidRPr="00292B53" w:rsidRDefault="00292B53" w:rsidP="00292B53">
      <w:pPr>
        <w:spacing w:before="120" w:after="120" w:line="240" w:lineRule="auto"/>
        <w:ind w:left="425"/>
        <w:rPr>
          <w:rFonts w:ascii="Arial" w:hAnsi="Arial" w:cs="Arial"/>
        </w:rPr>
      </w:pPr>
    </w:p>
    <w:p w:rsidR="00292B53" w:rsidRDefault="00292B53" w:rsidP="00292B53">
      <w:pPr>
        <w:rPr>
          <w:rFonts w:ascii="Arial" w:hAnsi="Arial" w:cs="Arial"/>
          <w:sz w:val="20"/>
        </w:rPr>
      </w:pPr>
    </w:p>
    <w:p w:rsidR="00292B53" w:rsidRDefault="00292B53" w:rsidP="00292B53">
      <w:pPr>
        <w:rPr>
          <w:rFonts w:ascii="Arial" w:hAnsi="Arial" w:cs="Arial"/>
          <w:sz w:val="20"/>
        </w:rPr>
      </w:pPr>
    </w:p>
    <w:p w:rsidR="00292B53" w:rsidRDefault="00292B53" w:rsidP="00292B53">
      <w:pPr>
        <w:rPr>
          <w:rFonts w:ascii="Arial" w:hAnsi="Arial" w:cs="Arial"/>
          <w:sz w:val="20"/>
        </w:rPr>
      </w:pPr>
    </w:p>
    <w:p w:rsidR="00292B53" w:rsidRPr="008E56F7" w:rsidRDefault="00292B53" w:rsidP="00292B53">
      <w:pPr>
        <w:ind w:left="426"/>
        <w:rPr>
          <w:rFonts w:ascii="Arial" w:hAnsi="Arial" w:cs="Arial"/>
          <w:sz w:val="20"/>
          <w:szCs w:val="20"/>
        </w:rPr>
      </w:pPr>
      <w:r w:rsidRPr="008E56F7">
        <w:rPr>
          <w:rFonts w:ascii="Arial" w:hAnsi="Arial" w:cs="Arial"/>
          <w:sz w:val="20"/>
          <w:szCs w:val="20"/>
        </w:rPr>
        <w:t>Vodní dílo Dalešice vyrábí čistou elektrickou energii od roku 1978 a bylo postaveno jako zdroj technologické vody pro Jadernou elektrárnu Dukovany. Dnes slouží přečerpávací vodní elektrárna převážně jako zdroj ke krytí energetických špiček v diagramu denní spotřeby. Sypaná rokfilová hráz s jílovým těsněním o výšce 100 m je nejvyšší funkční sypanou hrází v Evropě. Ve strojovně elektrárny jsou čtyři reverzní Francisovy turbíny, každá o výkonu 120 MW. Ročně vyrobí zhruba 50 GWh elektrické energie. Maximální hloubka 85,5 m je největší v České republice. Vodní nádrž je využívána také k rekreačním účelům.</w:t>
      </w:r>
    </w:p>
    <w:p w:rsidR="00292B53" w:rsidRPr="00D664CC" w:rsidRDefault="00292B53" w:rsidP="00D664CC">
      <w:pPr>
        <w:ind w:left="426"/>
        <w:rPr>
          <w:rFonts w:ascii="Arial" w:hAnsi="Arial" w:cs="Arial"/>
          <w:sz w:val="20"/>
          <w:szCs w:val="20"/>
        </w:rPr>
      </w:pPr>
    </w:p>
    <w:sectPr w:rsidR="00292B53" w:rsidRPr="00D664CC" w:rsidSect="00D265DF">
      <w:headerReference w:type="default" r:id="rId8"/>
      <w:footerReference w:type="default" r:id="rId9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69" w:rsidRDefault="00FC0869" w:rsidP="00636270">
      <w:pPr>
        <w:spacing w:after="0" w:line="240" w:lineRule="auto"/>
      </w:pPr>
      <w:r>
        <w:separator/>
      </w:r>
    </w:p>
  </w:endnote>
  <w:endnote w:type="continuationSeparator" w:id="0">
    <w:p w:rsidR="00FC0869" w:rsidRDefault="00FC0869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57CB3" wp14:editId="33DDCBE6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69" w:rsidRDefault="00FC0869" w:rsidP="00636270">
      <w:pPr>
        <w:spacing w:after="0" w:line="240" w:lineRule="auto"/>
      </w:pPr>
      <w:r>
        <w:separator/>
      </w:r>
    </w:p>
  </w:footnote>
  <w:footnote w:type="continuationSeparator" w:id="0">
    <w:p w:rsidR="00FC0869" w:rsidRDefault="00FC0869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73E5A474" wp14:editId="4BE2EB07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</w:t>
    </w:r>
    <w:r w:rsidR="00B1692B">
      <w:rPr>
        <w:rFonts w:ascii="Arial" w:hAnsi="Arial" w:cs="Arial"/>
        <w:b/>
        <w:color w:val="737373"/>
        <w:sz w:val="28"/>
        <w:szCs w:val="28"/>
      </w:rPr>
      <w:t>8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F532B" wp14:editId="73067A7A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2E4A14DA"/>
    <w:multiLevelType w:val="hybridMultilevel"/>
    <w:tmpl w:val="79344C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63F2C53"/>
    <w:multiLevelType w:val="hybridMultilevel"/>
    <w:tmpl w:val="52A4D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E774772"/>
    <w:multiLevelType w:val="hybridMultilevel"/>
    <w:tmpl w:val="D7B84E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31CC8"/>
    <w:rsid w:val="00041130"/>
    <w:rsid w:val="00057CD1"/>
    <w:rsid w:val="00064900"/>
    <w:rsid w:val="00065385"/>
    <w:rsid w:val="00066C33"/>
    <w:rsid w:val="00071E8E"/>
    <w:rsid w:val="00087A95"/>
    <w:rsid w:val="000A04F9"/>
    <w:rsid w:val="000E18E8"/>
    <w:rsid w:val="000F2127"/>
    <w:rsid w:val="000F3101"/>
    <w:rsid w:val="00105578"/>
    <w:rsid w:val="00136E2F"/>
    <w:rsid w:val="001469B8"/>
    <w:rsid w:val="00147534"/>
    <w:rsid w:val="00183923"/>
    <w:rsid w:val="00190A74"/>
    <w:rsid w:val="00192324"/>
    <w:rsid w:val="00196C85"/>
    <w:rsid w:val="001C5047"/>
    <w:rsid w:val="001D293B"/>
    <w:rsid w:val="001E1F94"/>
    <w:rsid w:val="001E3BE1"/>
    <w:rsid w:val="001E4587"/>
    <w:rsid w:val="00202F6C"/>
    <w:rsid w:val="00213ADD"/>
    <w:rsid w:val="00215A5E"/>
    <w:rsid w:val="00216680"/>
    <w:rsid w:val="00222105"/>
    <w:rsid w:val="00257B6E"/>
    <w:rsid w:val="00271C4C"/>
    <w:rsid w:val="00282B32"/>
    <w:rsid w:val="00292B53"/>
    <w:rsid w:val="002B08FA"/>
    <w:rsid w:val="002B30CA"/>
    <w:rsid w:val="0030224A"/>
    <w:rsid w:val="00303173"/>
    <w:rsid w:val="0035019F"/>
    <w:rsid w:val="003600ED"/>
    <w:rsid w:val="00374E1F"/>
    <w:rsid w:val="003909FD"/>
    <w:rsid w:val="003950D3"/>
    <w:rsid w:val="003B4406"/>
    <w:rsid w:val="003B7C9C"/>
    <w:rsid w:val="003E2E2C"/>
    <w:rsid w:val="004328F9"/>
    <w:rsid w:val="00433A83"/>
    <w:rsid w:val="004365FC"/>
    <w:rsid w:val="00453797"/>
    <w:rsid w:val="00496CDD"/>
    <w:rsid w:val="004A1887"/>
    <w:rsid w:val="004D72AA"/>
    <w:rsid w:val="004F5572"/>
    <w:rsid w:val="004F7EC1"/>
    <w:rsid w:val="00514920"/>
    <w:rsid w:val="00520C40"/>
    <w:rsid w:val="00530B5D"/>
    <w:rsid w:val="00543EF2"/>
    <w:rsid w:val="0056048B"/>
    <w:rsid w:val="00560C86"/>
    <w:rsid w:val="00570B30"/>
    <w:rsid w:val="005827F1"/>
    <w:rsid w:val="005874C3"/>
    <w:rsid w:val="00592FD9"/>
    <w:rsid w:val="00597979"/>
    <w:rsid w:val="005A3C04"/>
    <w:rsid w:val="005A7780"/>
    <w:rsid w:val="005E0A4B"/>
    <w:rsid w:val="005E3B88"/>
    <w:rsid w:val="00612A53"/>
    <w:rsid w:val="00620E9D"/>
    <w:rsid w:val="006310AF"/>
    <w:rsid w:val="00631B0A"/>
    <w:rsid w:val="00634BEA"/>
    <w:rsid w:val="00636270"/>
    <w:rsid w:val="00644BDE"/>
    <w:rsid w:val="00646004"/>
    <w:rsid w:val="00666C10"/>
    <w:rsid w:val="006773B0"/>
    <w:rsid w:val="006864F7"/>
    <w:rsid w:val="00696782"/>
    <w:rsid w:val="006A5304"/>
    <w:rsid w:val="006B16EB"/>
    <w:rsid w:val="006B2440"/>
    <w:rsid w:val="006D3385"/>
    <w:rsid w:val="00712BEB"/>
    <w:rsid w:val="00744243"/>
    <w:rsid w:val="00763D48"/>
    <w:rsid w:val="007723F2"/>
    <w:rsid w:val="00777E47"/>
    <w:rsid w:val="00781B55"/>
    <w:rsid w:val="00785257"/>
    <w:rsid w:val="007B0743"/>
    <w:rsid w:val="007B2F29"/>
    <w:rsid w:val="007B3C83"/>
    <w:rsid w:val="007D3B7F"/>
    <w:rsid w:val="007D718B"/>
    <w:rsid w:val="00803361"/>
    <w:rsid w:val="0081604C"/>
    <w:rsid w:val="00820C29"/>
    <w:rsid w:val="00824DA2"/>
    <w:rsid w:val="00831411"/>
    <w:rsid w:val="00833AE5"/>
    <w:rsid w:val="008420B8"/>
    <w:rsid w:val="00860C6E"/>
    <w:rsid w:val="00867EED"/>
    <w:rsid w:val="00881B5A"/>
    <w:rsid w:val="008941D0"/>
    <w:rsid w:val="0089466D"/>
    <w:rsid w:val="00895FDC"/>
    <w:rsid w:val="008B095C"/>
    <w:rsid w:val="008C7D27"/>
    <w:rsid w:val="00911F1A"/>
    <w:rsid w:val="00920E87"/>
    <w:rsid w:val="009236C3"/>
    <w:rsid w:val="00923FB5"/>
    <w:rsid w:val="00936AAE"/>
    <w:rsid w:val="00974495"/>
    <w:rsid w:val="00986F6D"/>
    <w:rsid w:val="00995812"/>
    <w:rsid w:val="009962AC"/>
    <w:rsid w:val="00997323"/>
    <w:rsid w:val="009A1828"/>
    <w:rsid w:val="009A3954"/>
    <w:rsid w:val="009E66CB"/>
    <w:rsid w:val="00A06D2D"/>
    <w:rsid w:val="00A07657"/>
    <w:rsid w:val="00A101E1"/>
    <w:rsid w:val="00A12C9A"/>
    <w:rsid w:val="00A265B9"/>
    <w:rsid w:val="00A50228"/>
    <w:rsid w:val="00A54C1F"/>
    <w:rsid w:val="00A733CF"/>
    <w:rsid w:val="00A74381"/>
    <w:rsid w:val="00A8177D"/>
    <w:rsid w:val="00AA795A"/>
    <w:rsid w:val="00AC2ACF"/>
    <w:rsid w:val="00AF1BE9"/>
    <w:rsid w:val="00B1692B"/>
    <w:rsid w:val="00B2310C"/>
    <w:rsid w:val="00B25DD4"/>
    <w:rsid w:val="00B2718C"/>
    <w:rsid w:val="00B55F41"/>
    <w:rsid w:val="00B968FF"/>
    <w:rsid w:val="00BA27F4"/>
    <w:rsid w:val="00BA5CEC"/>
    <w:rsid w:val="00BE0FFB"/>
    <w:rsid w:val="00BE2E45"/>
    <w:rsid w:val="00C05691"/>
    <w:rsid w:val="00C07E68"/>
    <w:rsid w:val="00C20A8E"/>
    <w:rsid w:val="00C34469"/>
    <w:rsid w:val="00C45540"/>
    <w:rsid w:val="00C76753"/>
    <w:rsid w:val="00C806E0"/>
    <w:rsid w:val="00C97108"/>
    <w:rsid w:val="00CA6E79"/>
    <w:rsid w:val="00CB1638"/>
    <w:rsid w:val="00CB279E"/>
    <w:rsid w:val="00CC5139"/>
    <w:rsid w:val="00CD4DF6"/>
    <w:rsid w:val="00CF6B68"/>
    <w:rsid w:val="00CF7AB9"/>
    <w:rsid w:val="00D0032E"/>
    <w:rsid w:val="00D02061"/>
    <w:rsid w:val="00D03926"/>
    <w:rsid w:val="00D12555"/>
    <w:rsid w:val="00D14DF7"/>
    <w:rsid w:val="00D21A0A"/>
    <w:rsid w:val="00D265DF"/>
    <w:rsid w:val="00D267D4"/>
    <w:rsid w:val="00D30F32"/>
    <w:rsid w:val="00D328A5"/>
    <w:rsid w:val="00D46E85"/>
    <w:rsid w:val="00D5213F"/>
    <w:rsid w:val="00D627D4"/>
    <w:rsid w:val="00D664CC"/>
    <w:rsid w:val="00D667EF"/>
    <w:rsid w:val="00D85458"/>
    <w:rsid w:val="00D87EA4"/>
    <w:rsid w:val="00DB0453"/>
    <w:rsid w:val="00DC16F8"/>
    <w:rsid w:val="00DC4ACB"/>
    <w:rsid w:val="00DE19CE"/>
    <w:rsid w:val="00DE78A2"/>
    <w:rsid w:val="00DF3BB4"/>
    <w:rsid w:val="00E03FE1"/>
    <w:rsid w:val="00E223D8"/>
    <w:rsid w:val="00E305A3"/>
    <w:rsid w:val="00E36DBA"/>
    <w:rsid w:val="00E574FD"/>
    <w:rsid w:val="00E934F3"/>
    <w:rsid w:val="00EC59B8"/>
    <w:rsid w:val="00ED1797"/>
    <w:rsid w:val="00EE7F8E"/>
    <w:rsid w:val="00EF2803"/>
    <w:rsid w:val="00F10792"/>
    <w:rsid w:val="00F157EF"/>
    <w:rsid w:val="00F365BD"/>
    <w:rsid w:val="00F3745D"/>
    <w:rsid w:val="00F432AE"/>
    <w:rsid w:val="00F67807"/>
    <w:rsid w:val="00F748F4"/>
    <w:rsid w:val="00F9170D"/>
    <w:rsid w:val="00F91929"/>
    <w:rsid w:val="00F91D97"/>
    <w:rsid w:val="00FA61A9"/>
    <w:rsid w:val="00FC0869"/>
    <w:rsid w:val="00FD507A"/>
    <w:rsid w:val="00FD6090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72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72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2017-05-10T13:29:00Z</cp:lastPrinted>
  <dcterms:created xsi:type="dcterms:W3CDTF">2018-03-15T12:53:00Z</dcterms:created>
  <dcterms:modified xsi:type="dcterms:W3CDTF">2018-03-15T12:53:00Z</dcterms:modified>
</cp:coreProperties>
</file>