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A61E5F" w:rsidRPr="00A34D57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JIHOMORAVSKÝ KRAJ</w:t>
      </w:r>
    </w:p>
    <w:p w:rsidR="00F35B73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F35B73">
        <w:rPr>
          <w:rFonts w:ascii="Arial" w:hAnsi="Arial" w:cs="Arial"/>
          <w:iCs/>
        </w:rPr>
        <w:t>nám. Svobody 4, 602 00 Brno</w:t>
      </w:r>
    </w:p>
    <w:p w:rsidR="00A61E5F" w:rsidRPr="006B0F6C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 xml:space="preserve">Tel.: </w:t>
      </w:r>
      <w:r w:rsidR="00F35B73">
        <w:rPr>
          <w:rFonts w:ascii="Arial" w:hAnsi="Arial" w:cs="Arial"/>
          <w:iCs/>
        </w:rPr>
        <w:t>542 191 111</w:t>
      </w:r>
    </w:p>
    <w:p w:rsidR="00222B9F" w:rsidRPr="00C00F7F" w:rsidRDefault="00222B9F" w:rsidP="00A23633">
      <w:pPr>
        <w:spacing w:after="0"/>
        <w:jc w:val="both"/>
        <w:rPr>
          <w:b/>
          <w:sz w:val="10"/>
          <w:szCs w:val="24"/>
        </w:rPr>
      </w:pPr>
    </w:p>
    <w:p w:rsidR="00E779A9" w:rsidRDefault="00B26885" w:rsidP="00B26885">
      <w:pPr>
        <w:pStyle w:val="Normlnweb"/>
        <w:rPr>
          <w:rFonts w:ascii="Calibri" w:hAnsi="Calibri"/>
          <w:b/>
          <w:bCs/>
          <w:color w:val="0070C0"/>
          <w:sz w:val="36"/>
          <w:szCs w:val="36"/>
        </w:rPr>
      </w:pPr>
      <w:r>
        <w:rPr>
          <w:rFonts w:ascii="Calibri" w:hAnsi="Calibri"/>
          <w:b/>
          <w:bCs/>
          <w:color w:val="0070C0"/>
          <w:sz w:val="40"/>
          <w:szCs w:val="40"/>
        </w:rPr>
        <w:t>Berňáci vyrazí pomoci s přiznáními přímo do obcí</w:t>
      </w:r>
      <w:r w:rsidR="00E779A9">
        <w:rPr>
          <w:rFonts w:ascii="Calibri" w:hAnsi="Calibri"/>
          <w:b/>
          <w:bCs/>
          <w:color w:val="0070C0"/>
          <w:sz w:val="40"/>
          <w:szCs w:val="40"/>
        </w:rPr>
        <w:t xml:space="preserve"> </w:t>
      </w:r>
      <w:r w:rsidR="00E779A9">
        <w:rPr>
          <w:rFonts w:ascii="Calibri" w:hAnsi="Calibri"/>
          <w:color w:val="0070C0"/>
          <w:sz w:val="32"/>
          <w:szCs w:val="32"/>
        </w:rPr>
        <w:t>(tisková zpráva)</w:t>
      </w:r>
    </w:p>
    <w:p w:rsidR="00E779A9" w:rsidRPr="00E779A9" w:rsidRDefault="00640BD2" w:rsidP="00E779A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Osmkrát vyrazí pracovníci Finančního úřadu pro Jihomoravský kraj do různých obcí kraje, aby – jako již mnoho let – vybrali na místě daňová přiznání a odpověděli občanům na jejich dotazy či pomohli s kontrolu úplnosti podávaného přiznání k dani z příjmů.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030"/>
        <w:gridCol w:w="1067"/>
        <w:gridCol w:w="1522"/>
        <w:gridCol w:w="2230"/>
      </w:tblGrid>
      <w:tr w:rsidR="00B26885" w:rsidRPr="00B26885" w:rsidTr="00B26885">
        <w:trPr>
          <w:trHeight w:val="31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Územní pracoviště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</w:t>
            </w: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Brno IV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Nedvědice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21. 3.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8.00 - 17.00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úřad městyse</w:t>
            </w: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Kyjově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Bzenec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26. 3.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8.00 - 16.30</w:t>
            </w:r>
          </w:p>
        </w:tc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městský úřad</w:t>
            </w: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28. 3.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8.00 - 16.30</w:t>
            </w:r>
          </w:p>
        </w:tc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Brno-venkov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Pohořelice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22. 3.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8.30 - 16.00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městský úřad</w:t>
            </w: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Blansku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Adamov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14. 3.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8.00 - 12.00</w:t>
            </w:r>
          </w:p>
        </w:tc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městský úřad</w:t>
            </w: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13.00 - 17.00</w:t>
            </w:r>
          </w:p>
        </w:tc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Letovice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14. 3.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8.00 - 12.00</w:t>
            </w:r>
          </w:p>
        </w:tc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městský úřad</w:t>
            </w: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13.00 - 17.00</w:t>
            </w:r>
          </w:p>
        </w:tc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Břeclavi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Velké Bílovice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13. 3.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9.00 - 15.00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městský úřad</w:t>
            </w:r>
          </w:p>
        </w:tc>
      </w:tr>
      <w:tr w:rsidR="00B26885" w:rsidRPr="00B26885" w:rsidTr="00B26885">
        <w:trPr>
          <w:trHeight w:val="319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Klobouky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14. 3.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9.30 - 16.00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6885" w:rsidRPr="00B26885" w:rsidRDefault="00B26885" w:rsidP="00B26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8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městský úřad</w:t>
            </w:r>
          </w:p>
        </w:tc>
      </w:tr>
    </w:tbl>
    <w:p w:rsidR="00640BD2" w:rsidRDefault="00640BD2" w:rsidP="00640BD2">
      <w:p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</w:pPr>
    </w:p>
    <w:p w:rsidR="00640BD2" w:rsidRPr="00640BD2" w:rsidRDefault="00640BD2" w:rsidP="00640BD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 w:rsidRPr="00640BD2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Pracovníci územních pracovišť jsou na kontaktních místech v mnoha případech nápomocni při samotném vyplňování daňových přiznání, občané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mají</w:t>
      </w:r>
      <w:r w:rsidRPr="00640BD2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 zájem konzultovat s našimi pracovníky konkrétní daňovou problematiku týkající se různých druhů příjmů a jejich zdaňování, příp. zda se jedná o příjmy od daně osvobozené. Pracovníci rovněž pomáhají správně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 vyplnit přiznání či informují o </w:t>
      </w:r>
      <w:r w:rsidRPr="00640BD2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možnostech slev na dani. </w:t>
      </w:r>
    </w:p>
    <w:p w:rsidR="00640BD2" w:rsidRPr="00640BD2" w:rsidRDefault="00640BD2" w:rsidP="00640BD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 w:rsidRPr="00640BD2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 </w:t>
      </w:r>
    </w:p>
    <w:p w:rsidR="003A7EC0" w:rsidRDefault="00640BD2" w:rsidP="00640BD2">
      <w:pPr>
        <w:pStyle w:val="Normlnweb"/>
        <w:spacing w:before="0" w:beforeAutospacing="0" w:after="0" w:afterAutospacing="0"/>
        <w:jc w:val="both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  <w:r w:rsidRPr="00640BD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Ze strany občanů i zástupců obcí jsou na tyto poskytované služby a jejich rozsah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každoročně </w:t>
      </w:r>
      <w:r w:rsidRPr="00640BD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velmi kladné ohlasy. Za poslední roky, kdy jsou tyto služby ze strany finančního úřadu zabezpečovány, si veřejnost na tyto výjezdy zvykla a již počátkem příslušného kalendářního roku avizují občané i zástupci obcí zájem o jejich opětovné poskytnutí. Důvodem je nejen lepší dostupnost kontaktního místa v místě bydliště občanů, ale i vstřícné a příjemné jednání pracovníků při poskytování informací a konkrétní pomoci s vyplněním daňových přiznání.</w:t>
      </w:r>
    </w:p>
    <w:p w:rsidR="00640BD2" w:rsidRDefault="00640BD2" w:rsidP="00640BD2">
      <w:pPr>
        <w:pStyle w:val="Normlnweb"/>
        <w:spacing w:before="0" w:beforeAutospacing="0" w:after="0" w:afterAutospacing="0"/>
        <w:jc w:val="both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</w:p>
    <w:p w:rsidR="00640BD2" w:rsidRDefault="00640BD2" w:rsidP="00640BD2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F35B73" w:rsidRPr="00245487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 xml:space="preserve">V Brně dne </w:t>
      </w:r>
      <w:r w:rsidR="00640BD2">
        <w:rPr>
          <w:rFonts w:ascii="Calibri" w:hAnsi="Calibri"/>
          <w:sz w:val="22"/>
          <w:szCs w:val="22"/>
        </w:rPr>
        <w:t>6</w:t>
      </w:r>
      <w:r w:rsidRPr="00245487">
        <w:rPr>
          <w:rFonts w:ascii="Calibri" w:hAnsi="Calibri"/>
          <w:sz w:val="22"/>
          <w:szCs w:val="22"/>
        </w:rPr>
        <w:t>.</w:t>
      </w:r>
      <w:r w:rsidR="00640BD2">
        <w:rPr>
          <w:rFonts w:ascii="Calibri" w:hAnsi="Calibri"/>
          <w:sz w:val="22"/>
          <w:szCs w:val="22"/>
        </w:rPr>
        <w:t xml:space="preserve"> 2.</w:t>
      </w:r>
      <w:r w:rsidRPr="00245487">
        <w:rPr>
          <w:rFonts w:ascii="Calibri" w:hAnsi="Calibri"/>
          <w:sz w:val="22"/>
          <w:szCs w:val="22"/>
        </w:rPr>
        <w:t xml:space="preserve"> 201</w:t>
      </w:r>
      <w:r w:rsidR="00D06C80">
        <w:rPr>
          <w:rFonts w:ascii="Calibri" w:hAnsi="Calibri"/>
          <w:sz w:val="22"/>
          <w:szCs w:val="22"/>
        </w:rPr>
        <w:t>8</w:t>
      </w:r>
    </w:p>
    <w:p w:rsidR="00F35B73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C34D3" w:rsidRDefault="00DC34D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JUDr. David Stančík</w:t>
      </w:r>
      <w:r w:rsidRPr="00245487">
        <w:rPr>
          <w:rFonts w:ascii="Calibri" w:hAnsi="Calibri"/>
          <w:sz w:val="22"/>
          <w:szCs w:val="22"/>
        </w:rPr>
        <w:br/>
      </w:r>
      <w:r w:rsidR="00D06C80">
        <w:rPr>
          <w:rFonts w:ascii="Calibri" w:hAnsi="Calibri"/>
          <w:sz w:val="22"/>
          <w:szCs w:val="22"/>
        </w:rPr>
        <w:t>Finanční úřad</w:t>
      </w:r>
      <w:r w:rsidRPr="00245487">
        <w:rPr>
          <w:rFonts w:ascii="Calibri" w:hAnsi="Calibri"/>
          <w:sz w:val="22"/>
          <w:szCs w:val="22"/>
        </w:rPr>
        <w:t xml:space="preserve"> pro Jihomoravský kraj</w:t>
      </w:r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nám</w:t>
      </w:r>
      <w:r w:rsidR="00006777">
        <w:rPr>
          <w:rFonts w:ascii="Calibri" w:hAnsi="Calibri"/>
          <w:sz w:val="22"/>
          <w:szCs w:val="22"/>
        </w:rPr>
        <w:t>ěstí</w:t>
      </w:r>
      <w:r w:rsidRPr="00245487">
        <w:rPr>
          <w:rFonts w:ascii="Calibri" w:hAnsi="Calibri"/>
          <w:sz w:val="22"/>
          <w:szCs w:val="22"/>
        </w:rPr>
        <w:t xml:space="preserve"> Svobody 4, Brno</w:t>
      </w:r>
    </w:p>
    <w:p w:rsidR="00F35B73" w:rsidRPr="00245487" w:rsidRDefault="00F35B73" w:rsidP="00245487">
      <w:pPr>
        <w:spacing w:after="0" w:line="240" w:lineRule="auto"/>
        <w:rPr>
          <w:rFonts w:ascii="Calibri" w:eastAsiaTheme="minorEastAsia" w:hAnsi="Calibri" w:cs="Tahoma"/>
          <w:noProof/>
          <w:color w:val="000000"/>
          <w:lang w:eastAsia="cs-CZ"/>
        </w:rPr>
      </w:pPr>
    </w:p>
    <w:sectPr w:rsidR="00F35B73" w:rsidRPr="00245487" w:rsidSect="00C00F7F">
      <w:headerReference w:type="default" r:id="rId9"/>
      <w:pgSz w:w="11906" w:h="16838"/>
      <w:pgMar w:top="2127" w:right="1274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42" w:rsidRDefault="00EA6D42" w:rsidP="00A44ED9">
      <w:pPr>
        <w:spacing w:after="0" w:line="240" w:lineRule="auto"/>
      </w:pPr>
      <w:r>
        <w:separator/>
      </w:r>
    </w:p>
  </w:endnote>
  <w:endnote w:type="continuationSeparator" w:id="0">
    <w:p w:rsidR="00EA6D42" w:rsidRDefault="00EA6D42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42" w:rsidRDefault="00EA6D42" w:rsidP="00A44ED9">
      <w:pPr>
        <w:spacing w:after="0" w:line="240" w:lineRule="auto"/>
      </w:pPr>
      <w:r>
        <w:separator/>
      </w:r>
    </w:p>
  </w:footnote>
  <w:footnote w:type="continuationSeparator" w:id="0">
    <w:p w:rsidR="00EA6D42" w:rsidRDefault="00EA6D42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F4D727" wp14:editId="52EEB3D5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06777"/>
    <w:rsid w:val="00036556"/>
    <w:rsid w:val="00041D49"/>
    <w:rsid w:val="00095605"/>
    <w:rsid w:val="000A3A20"/>
    <w:rsid w:val="000C2E57"/>
    <w:rsid w:val="000C6921"/>
    <w:rsid w:val="00124940"/>
    <w:rsid w:val="00127ADC"/>
    <w:rsid w:val="00137D37"/>
    <w:rsid w:val="00167CB6"/>
    <w:rsid w:val="00173981"/>
    <w:rsid w:val="00177455"/>
    <w:rsid w:val="00197FA0"/>
    <w:rsid w:val="001C3C8C"/>
    <w:rsid w:val="001F3232"/>
    <w:rsid w:val="002015D2"/>
    <w:rsid w:val="00221773"/>
    <w:rsid w:val="00222B9F"/>
    <w:rsid w:val="002279E1"/>
    <w:rsid w:val="00234775"/>
    <w:rsid w:val="0023481C"/>
    <w:rsid w:val="00236496"/>
    <w:rsid w:val="00245487"/>
    <w:rsid w:val="002709DE"/>
    <w:rsid w:val="00283086"/>
    <w:rsid w:val="00296AEE"/>
    <w:rsid w:val="00297FCE"/>
    <w:rsid w:val="002B643F"/>
    <w:rsid w:val="002E3898"/>
    <w:rsid w:val="002E6C2B"/>
    <w:rsid w:val="002F15A0"/>
    <w:rsid w:val="00316B2E"/>
    <w:rsid w:val="00317706"/>
    <w:rsid w:val="00371F14"/>
    <w:rsid w:val="003738E2"/>
    <w:rsid w:val="0039412D"/>
    <w:rsid w:val="003964F7"/>
    <w:rsid w:val="003A2ED8"/>
    <w:rsid w:val="003A7EC0"/>
    <w:rsid w:val="003C1ED9"/>
    <w:rsid w:val="00401E27"/>
    <w:rsid w:val="004076DB"/>
    <w:rsid w:val="00420A57"/>
    <w:rsid w:val="004324F8"/>
    <w:rsid w:val="0047347D"/>
    <w:rsid w:val="004750F4"/>
    <w:rsid w:val="00477A5E"/>
    <w:rsid w:val="004B6BA4"/>
    <w:rsid w:val="004C3000"/>
    <w:rsid w:val="004D3786"/>
    <w:rsid w:val="004E5FDB"/>
    <w:rsid w:val="005117FD"/>
    <w:rsid w:val="005443BF"/>
    <w:rsid w:val="0054766B"/>
    <w:rsid w:val="00591181"/>
    <w:rsid w:val="005B3BDC"/>
    <w:rsid w:val="005E780A"/>
    <w:rsid w:val="005F1F28"/>
    <w:rsid w:val="00604C08"/>
    <w:rsid w:val="006108D5"/>
    <w:rsid w:val="00640BD2"/>
    <w:rsid w:val="00660596"/>
    <w:rsid w:val="00661F87"/>
    <w:rsid w:val="006A4D57"/>
    <w:rsid w:val="006B6FB8"/>
    <w:rsid w:val="006E5CDC"/>
    <w:rsid w:val="006F798C"/>
    <w:rsid w:val="007055CD"/>
    <w:rsid w:val="00721BDF"/>
    <w:rsid w:val="00743D76"/>
    <w:rsid w:val="00755E89"/>
    <w:rsid w:val="007570C8"/>
    <w:rsid w:val="00764B7F"/>
    <w:rsid w:val="00773ECF"/>
    <w:rsid w:val="007A1E1A"/>
    <w:rsid w:val="007A60B3"/>
    <w:rsid w:val="007A73F1"/>
    <w:rsid w:val="007B4B64"/>
    <w:rsid w:val="007E004A"/>
    <w:rsid w:val="00827A76"/>
    <w:rsid w:val="008458C4"/>
    <w:rsid w:val="00850F63"/>
    <w:rsid w:val="00857471"/>
    <w:rsid w:val="00871F66"/>
    <w:rsid w:val="008B5078"/>
    <w:rsid w:val="00923D62"/>
    <w:rsid w:val="00925DD5"/>
    <w:rsid w:val="009538B0"/>
    <w:rsid w:val="00981066"/>
    <w:rsid w:val="00984027"/>
    <w:rsid w:val="00992998"/>
    <w:rsid w:val="00993A21"/>
    <w:rsid w:val="00A23633"/>
    <w:rsid w:val="00A243A6"/>
    <w:rsid w:val="00A44998"/>
    <w:rsid w:val="00A44ED9"/>
    <w:rsid w:val="00A50C45"/>
    <w:rsid w:val="00A531B7"/>
    <w:rsid w:val="00A61E5F"/>
    <w:rsid w:val="00AA4F6A"/>
    <w:rsid w:val="00AB6599"/>
    <w:rsid w:val="00AF4127"/>
    <w:rsid w:val="00B26885"/>
    <w:rsid w:val="00B31FC9"/>
    <w:rsid w:val="00B37DFC"/>
    <w:rsid w:val="00B51844"/>
    <w:rsid w:val="00B565D1"/>
    <w:rsid w:val="00B8406A"/>
    <w:rsid w:val="00BA23F0"/>
    <w:rsid w:val="00BA3030"/>
    <w:rsid w:val="00BB3E46"/>
    <w:rsid w:val="00BC2F1A"/>
    <w:rsid w:val="00C00F7F"/>
    <w:rsid w:val="00C31F31"/>
    <w:rsid w:val="00C674C5"/>
    <w:rsid w:val="00CC290C"/>
    <w:rsid w:val="00CD1AC2"/>
    <w:rsid w:val="00CD5A24"/>
    <w:rsid w:val="00CE2E85"/>
    <w:rsid w:val="00D00D77"/>
    <w:rsid w:val="00D06C80"/>
    <w:rsid w:val="00D30B17"/>
    <w:rsid w:val="00D36C29"/>
    <w:rsid w:val="00D3709D"/>
    <w:rsid w:val="00D37861"/>
    <w:rsid w:val="00D540FC"/>
    <w:rsid w:val="00D949D9"/>
    <w:rsid w:val="00DA1B1D"/>
    <w:rsid w:val="00DA2F4F"/>
    <w:rsid w:val="00DB5C12"/>
    <w:rsid w:val="00DB6709"/>
    <w:rsid w:val="00DB6E06"/>
    <w:rsid w:val="00DC34D3"/>
    <w:rsid w:val="00DE375F"/>
    <w:rsid w:val="00E45613"/>
    <w:rsid w:val="00E64169"/>
    <w:rsid w:val="00E67E40"/>
    <w:rsid w:val="00E779A9"/>
    <w:rsid w:val="00E91771"/>
    <w:rsid w:val="00EA16F0"/>
    <w:rsid w:val="00EA6D42"/>
    <w:rsid w:val="00EB3F87"/>
    <w:rsid w:val="00EE378F"/>
    <w:rsid w:val="00EF387F"/>
    <w:rsid w:val="00F35B73"/>
    <w:rsid w:val="00F42E24"/>
    <w:rsid w:val="00F56090"/>
    <w:rsid w:val="00F60B51"/>
    <w:rsid w:val="00F80E06"/>
    <w:rsid w:val="00F83124"/>
    <w:rsid w:val="00F87E26"/>
    <w:rsid w:val="00F97A45"/>
    <w:rsid w:val="00FA1028"/>
    <w:rsid w:val="00FA456E"/>
    <w:rsid w:val="00FA696B"/>
    <w:rsid w:val="00FB131C"/>
    <w:rsid w:val="00FB691C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paragraph" w:styleId="Bezmezer">
    <w:name w:val="No Spacing"/>
    <w:basedOn w:val="Normln"/>
    <w:uiPriority w:val="1"/>
    <w:qFormat/>
    <w:rsid w:val="004750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paragraph" w:styleId="Bezmezer">
    <w:name w:val="No Spacing"/>
    <w:basedOn w:val="Normln"/>
    <w:uiPriority w:val="1"/>
    <w:qFormat/>
    <w:rsid w:val="004750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3A0A-EBBA-41E2-88A1-8649B1A4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spravce</cp:lastModifiedBy>
  <cp:revision>2</cp:revision>
  <cp:lastPrinted>2015-04-27T13:06:00Z</cp:lastPrinted>
  <dcterms:created xsi:type="dcterms:W3CDTF">2018-02-07T07:05:00Z</dcterms:created>
  <dcterms:modified xsi:type="dcterms:W3CDTF">2018-02-07T07:05:00Z</dcterms:modified>
</cp:coreProperties>
</file>