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Pr="00EF2803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Dukovany, </w:t>
      </w:r>
      <w:r w:rsidR="00514920">
        <w:rPr>
          <w:rFonts w:ascii="Arial" w:hAnsi="Arial" w:cs="Arial"/>
          <w:bCs/>
          <w:color w:val="737373"/>
          <w:sz w:val="20"/>
          <w:szCs w:val="20"/>
        </w:rPr>
        <w:t>10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5827F1">
        <w:rPr>
          <w:rFonts w:ascii="Arial" w:hAnsi="Arial" w:cs="Arial"/>
          <w:bCs/>
          <w:color w:val="737373"/>
          <w:sz w:val="20"/>
          <w:szCs w:val="20"/>
        </w:rPr>
        <w:t>března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2017</w:t>
      </w:r>
    </w:p>
    <w:p w:rsidR="00514920" w:rsidRP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>
        <w:rPr>
          <w:rFonts w:ascii="Arial" w:hAnsi="Arial" w:cs="Arial"/>
          <w:b/>
          <w:bCs/>
          <w:color w:val="FF6600"/>
          <w:sz w:val="40"/>
          <w:szCs w:val="40"/>
        </w:rPr>
        <w:t xml:space="preserve">K </w:t>
      </w:r>
      <w:r w:rsidRPr="00514920">
        <w:rPr>
          <w:rFonts w:ascii="Arial" w:hAnsi="Arial" w:cs="Arial"/>
          <w:b/>
          <w:bCs/>
          <w:color w:val="FF6600"/>
          <w:sz w:val="40"/>
          <w:szCs w:val="40"/>
        </w:rPr>
        <w:t xml:space="preserve">desetiletému výročí přináší lodní doprava na Dalešické přehradě řadů akcí a překvapení pro turisty i školní výlety </w:t>
      </w:r>
    </w:p>
    <w:p w:rsidR="00514920" w:rsidRP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>
        <w:rPr>
          <w:rFonts w:ascii="Arial" w:hAnsi="Arial" w:cs="Arial"/>
          <w:b/>
          <w:color w:val="7F7F7F"/>
        </w:rPr>
        <w:t xml:space="preserve">Dukovany 9.3.2017 - </w:t>
      </w:r>
      <w:r w:rsidRPr="00514920">
        <w:rPr>
          <w:rFonts w:ascii="Arial" w:hAnsi="Arial" w:cs="Arial"/>
          <w:b/>
          <w:color w:val="7F7F7F"/>
        </w:rPr>
        <w:t xml:space="preserve"> </w:t>
      </w:r>
      <w:r>
        <w:rPr>
          <w:rFonts w:ascii="Arial" w:hAnsi="Arial" w:cs="Arial"/>
          <w:b/>
          <w:color w:val="7F7F7F"/>
        </w:rPr>
        <w:t>D</w:t>
      </w:r>
      <w:r w:rsidRPr="00514920">
        <w:rPr>
          <w:rFonts w:ascii="Arial" w:hAnsi="Arial" w:cs="Arial"/>
          <w:b/>
          <w:color w:val="7F7F7F"/>
        </w:rPr>
        <w:t xml:space="preserve">oprava na Dalešické přehradě patří už neodmyslitelně k turistickému ruchu Horácka, ale také k vodnímu dílu Dalešice propojenému s dukovanskou elektrárnou. Všechny subjekty stály u počátku provozování lodní dopravy právě před deseti lety. Proto si vybrala duchovní matka tohoto projektu, Hanka Žáková, předsedkyně mikroregionu Horácko a starostka Koněšína, prostory Infocentra elektrárny k zahájení oslav desetiletého provozu lodní dopravy. 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514920">
        <w:rPr>
          <w:rFonts w:ascii="Arial" w:hAnsi="Arial" w:cs="Arial"/>
        </w:rPr>
        <w:t>Úvodem dopoledního setkání seznámil tiskový mluvčí elektrárny Jiří Bezděk všechny přítomné s novinkami, které v letošním roce přinese elektrárna svému okolí. Bude to podpora aktivit okolních obcí a měst, ať už kulturních, sportovních či komunitních. Okolní organizace mohou v průběhu roku žádat ve zjednodušeném správním řízení o granty Nadace ČEZ. Novinky lze ale očekávát také přímo na půdě Infocentra EDU a to v podobě interaktivních modelů, které budou již v létě čekat na prázdninové návštěvníky nebo 24 hodin otevřených dveří a oblíbené noční exkurze.</w:t>
      </w:r>
      <w:r>
        <w:rPr>
          <w:rFonts w:ascii="Arial" w:hAnsi="Arial" w:cs="Arial"/>
        </w:rPr>
        <w:t xml:space="preserve"> 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Novou aktivitu organizace Rozvoj Třebíčska pod názvem Třebíčsko – moravská Vysočina představila Jitka Mattyášovská. Projekt má propojit všechny aktivity, které se na území bývalého okresu Třebíč konají a to prostřednictvím nového webu či facebookového profilu.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Hrázný Přečerpávací vodní elektrárny Dalešice Josef Suchánek popovídal o zajímavé historii stavby hráze a pan Miloslav Štumpa zhodnotil provoz lodě Horácko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514920">
        <w:rPr>
          <w:rFonts w:ascii="Arial" w:hAnsi="Arial" w:cs="Arial"/>
        </w:rPr>
        <w:t>„Za posledních deset let jsme přepravili 196 tisíc návštěvníků,“</w:t>
      </w:r>
      <w:r>
        <w:rPr>
          <w:rFonts w:ascii="Arial" w:hAnsi="Arial" w:cs="Arial"/>
        </w:rPr>
        <w:t xml:space="preserve"> zmínil Štumpa vysoké číslo a dále seznamoval s novinkami na letošní oslavný rok. V roce 2016 přepravila loď Horácko 17 000 návštěvníků a cílem pro letošní rok je dosáhnout historicky největší přepravy 25 000 návštěvníků, která byla právě před deseti lety.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514920">
        <w:rPr>
          <w:rFonts w:ascii="Arial" w:hAnsi="Arial" w:cs="Arial"/>
        </w:rPr>
        <w:t>„Máme připravené tzv. turistické balíčky, které by měly nabídnout zájemcům propojení plavby na lodi Horácko s exkurzemi v elektrárnách Dukovany a Dalešice a případnou návštěvou pivovaru Dalešice,“</w:t>
      </w:r>
      <w:r>
        <w:rPr>
          <w:rFonts w:ascii="Arial" w:hAnsi="Arial" w:cs="Arial"/>
        </w:rPr>
        <w:t xml:space="preserve"> říká Miloslav Štumpa, současný provozovatel lodní dopravy. 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 xml:space="preserve">28. května oslaví další jubileum a to 60 let lodě Horácko, velká oslava desetiletí provozu lodní dopravy se plánuje první prázdninový den. 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514920">
        <w:rPr>
          <w:rFonts w:ascii="Arial" w:hAnsi="Arial" w:cs="Arial"/>
        </w:rPr>
        <w:t>„Pokračovat budeme v komentovaných speciálních plavbách a letos svezeme zdarma toho, kdo byl, tak jako naše loď, pokřtěn před šedesáti lety,“</w:t>
      </w:r>
      <w:r>
        <w:rPr>
          <w:rFonts w:ascii="Arial" w:hAnsi="Arial" w:cs="Arial"/>
        </w:rPr>
        <w:t xml:space="preserve"> dodává Štumpa s úsměvem. </w:t>
      </w:r>
    </w:p>
    <w:p w:rsidR="00514920" w:rsidRDefault="00514920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Závěr setkání patřil filmu mapujícímu deset lodní dopravy a poté už byl prostor pro diskusi všech, kteří se setkání zúčastnili.</w:t>
      </w:r>
    </w:p>
    <w:p w:rsidR="000F2127" w:rsidRDefault="000F2127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0E63F9">
        <w:rPr>
          <w:rFonts w:ascii="Arial" w:hAnsi="Arial" w:cs="Arial"/>
        </w:rPr>
        <w:t>Jiří Bezděk</w:t>
      </w:r>
      <w:r>
        <w:rPr>
          <w:rFonts w:ascii="Arial" w:hAnsi="Arial" w:cs="Arial"/>
        </w:rPr>
        <w:t xml:space="preserve">, </w:t>
      </w:r>
      <w:r w:rsidRPr="000E63F9">
        <w:rPr>
          <w:rFonts w:ascii="Arial" w:hAnsi="Arial" w:cs="Arial"/>
        </w:rPr>
        <w:t>mluvčí JE Dukovany</w:t>
      </w:r>
    </w:p>
    <w:sectPr w:rsidR="000F2127" w:rsidSect="00282B32">
      <w:headerReference w:type="default" r:id="rId8"/>
      <w:footerReference w:type="default" r:id="rId9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00" w:rsidRDefault="00FA1B00" w:rsidP="00636270">
      <w:pPr>
        <w:spacing w:after="0" w:line="240" w:lineRule="auto"/>
      </w:pPr>
      <w:r>
        <w:separator/>
      </w:r>
    </w:p>
  </w:endnote>
  <w:endnote w:type="continuationSeparator" w:id="0">
    <w:p w:rsidR="00FA1B00" w:rsidRDefault="00FA1B0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FB0C5" wp14:editId="72BD3E18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00" w:rsidRDefault="00FA1B00" w:rsidP="00636270">
      <w:pPr>
        <w:spacing w:after="0" w:line="240" w:lineRule="auto"/>
      </w:pPr>
      <w:r>
        <w:separator/>
      </w:r>
    </w:p>
  </w:footnote>
  <w:footnote w:type="continuationSeparator" w:id="0">
    <w:p w:rsidR="00FA1B00" w:rsidRDefault="00FA1B0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2C42B26" wp14:editId="4AB83967">
          <wp:extent cx="4002405" cy="551815"/>
          <wp:effectExtent l="0" t="0" r="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17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F1424" wp14:editId="5E3455E2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57CD1"/>
    <w:rsid w:val="000F2127"/>
    <w:rsid w:val="00136E2F"/>
    <w:rsid w:val="00196C85"/>
    <w:rsid w:val="00282B32"/>
    <w:rsid w:val="002C2DE0"/>
    <w:rsid w:val="0030224A"/>
    <w:rsid w:val="003B7C9C"/>
    <w:rsid w:val="003E2E2C"/>
    <w:rsid w:val="00453797"/>
    <w:rsid w:val="00514920"/>
    <w:rsid w:val="00543EF2"/>
    <w:rsid w:val="005827F1"/>
    <w:rsid w:val="005E0A4B"/>
    <w:rsid w:val="00631B0A"/>
    <w:rsid w:val="00634BEA"/>
    <w:rsid w:val="00636270"/>
    <w:rsid w:val="006B2440"/>
    <w:rsid w:val="007723F2"/>
    <w:rsid w:val="007D718B"/>
    <w:rsid w:val="00820C29"/>
    <w:rsid w:val="00895FDC"/>
    <w:rsid w:val="008B095C"/>
    <w:rsid w:val="009236C3"/>
    <w:rsid w:val="00974495"/>
    <w:rsid w:val="00A8177D"/>
    <w:rsid w:val="00AC2ACF"/>
    <w:rsid w:val="00B968FF"/>
    <w:rsid w:val="00BE2E45"/>
    <w:rsid w:val="00CB1638"/>
    <w:rsid w:val="00CB279E"/>
    <w:rsid w:val="00CF6B68"/>
    <w:rsid w:val="00D14DF7"/>
    <w:rsid w:val="00DC4ACB"/>
    <w:rsid w:val="00DF3BB4"/>
    <w:rsid w:val="00E223D8"/>
    <w:rsid w:val="00EC59B8"/>
    <w:rsid w:val="00EF2803"/>
    <w:rsid w:val="00F748F4"/>
    <w:rsid w:val="00FA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2017-01-30T07:22:00Z</cp:lastPrinted>
  <dcterms:created xsi:type="dcterms:W3CDTF">2017-03-14T06:54:00Z</dcterms:created>
  <dcterms:modified xsi:type="dcterms:W3CDTF">2017-03-14T06:54:00Z</dcterms:modified>
</cp:coreProperties>
</file>